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C57AB" w14:textId="05773F50" w:rsidR="009F4950" w:rsidRDefault="006C5306">
      <w:pPr>
        <w:jc w:val="center"/>
        <w:rPr>
          <w:rFonts w:cs="仿宋" w:hint="eastAsia"/>
          <w:sz w:val="36"/>
          <w:szCs w:val="36"/>
        </w:rPr>
      </w:pPr>
      <w:bookmarkStart w:id="0" w:name="OLE_LINK1"/>
      <w:bookmarkStart w:id="1" w:name="OLE_LINK7"/>
      <w:r w:rsidRPr="006C5306">
        <w:rPr>
          <w:rFonts w:cs="仿宋" w:hint="eastAsia"/>
          <w:sz w:val="36"/>
          <w:szCs w:val="36"/>
        </w:rPr>
        <w:t>蓝科新桥科创产业园（一期）项目施工图审查</w:t>
      </w:r>
      <w:r>
        <w:rPr>
          <w:rFonts w:cs="仿宋" w:hint="eastAsia"/>
          <w:sz w:val="36"/>
          <w:szCs w:val="36"/>
        </w:rPr>
        <w:t>答疑公告</w:t>
      </w:r>
      <w:bookmarkEnd w:id="0"/>
    </w:p>
    <w:bookmarkEnd w:id="1"/>
    <w:p w14:paraId="6F4C0380" w14:textId="598AAFE3" w:rsidR="009F4950" w:rsidRDefault="00000000">
      <w:pPr>
        <w:pStyle w:val="2"/>
        <w:ind w:leftChars="0" w:left="0" w:firstLineChars="0" w:firstLine="0"/>
        <w:jc w:val="center"/>
        <w:rPr>
          <w:rFonts w:hint="eastAsia"/>
        </w:rPr>
      </w:pPr>
      <w:r>
        <w:rPr>
          <w:rFonts w:ascii="仿宋" w:hAnsi="仿宋" w:cs="仿宋" w:hint="eastAsia"/>
          <w:sz w:val="28"/>
          <w:szCs w:val="28"/>
        </w:rPr>
        <w:t>（项目编号：</w:t>
      </w:r>
      <w:r>
        <w:rPr>
          <w:rFonts w:ascii="仿宋" w:hAnsi="仿宋" w:cs="仿宋" w:hint="eastAsia"/>
          <w:sz w:val="36"/>
          <w:szCs w:val="36"/>
        </w:rPr>
        <w:t>LK</w:t>
      </w:r>
      <w:r w:rsidR="006C5306">
        <w:rPr>
          <w:rFonts w:ascii="仿宋" w:hAnsi="仿宋" w:cs="仿宋" w:hint="eastAsia"/>
          <w:sz w:val="36"/>
          <w:szCs w:val="36"/>
        </w:rPr>
        <w:t>G</w:t>
      </w:r>
      <w:r>
        <w:rPr>
          <w:rFonts w:ascii="仿宋" w:hAnsi="仿宋" w:cs="仿宋" w:hint="eastAsia"/>
          <w:sz w:val="36"/>
          <w:szCs w:val="36"/>
        </w:rPr>
        <w:t>C20</w:t>
      </w:r>
      <w:r w:rsidR="006C5306">
        <w:rPr>
          <w:rFonts w:ascii="仿宋" w:hAnsi="仿宋" w:cs="仿宋" w:hint="eastAsia"/>
          <w:sz w:val="36"/>
          <w:szCs w:val="36"/>
        </w:rPr>
        <w:t>2601</w:t>
      </w:r>
      <w:r>
        <w:rPr>
          <w:rFonts w:ascii="仿宋" w:hAnsi="仿宋" w:cs="仿宋" w:hint="eastAsia"/>
          <w:sz w:val="28"/>
          <w:szCs w:val="28"/>
        </w:rPr>
        <w:t>）</w:t>
      </w:r>
    </w:p>
    <w:p w14:paraId="522F312C" w14:textId="77777777" w:rsidR="009F4950" w:rsidRDefault="009F4950">
      <w:pPr>
        <w:pStyle w:val="2"/>
        <w:ind w:left="562" w:firstLine="422"/>
        <w:rPr>
          <w:rFonts w:ascii="仿宋" w:hAnsi="仿宋" w:cs="仿宋" w:hint="eastAsia"/>
        </w:rPr>
      </w:pPr>
    </w:p>
    <w:p w14:paraId="777E3F92" w14:textId="77777777" w:rsidR="009F4950" w:rsidRDefault="00000000">
      <w:pPr>
        <w:widowControl/>
        <w:spacing w:line="520" w:lineRule="exact"/>
        <w:rPr>
          <w:rFonts w:cs="仿宋" w:hint="eastAsia"/>
          <w:b w:val="0"/>
          <w:bCs/>
        </w:rPr>
      </w:pPr>
      <w:r>
        <w:rPr>
          <w:rFonts w:cs="仿宋" w:hint="eastAsia"/>
          <w:b w:val="0"/>
          <w:bCs/>
        </w:rPr>
        <w:t>各供应商：</w:t>
      </w:r>
    </w:p>
    <w:p w14:paraId="4159B508" w14:textId="16E446E7" w:rsidR="009F4950" w:rsidRDefault="006C5306">
      <w:pPr>
        <w:widowControl/>
        <w:spacing w:line="520" w:lineRule="exact"/>
        <w:ind w:firstLineChars="200" w:firstLine="560"/>
        <w:rPr>
          <w:rFonts w:cs="仿宋" w:hint="eastAsia"/>
          <w:b w:val="0"/>
          <w:bCs/>
        </w:rPr>
      </w:pPr>
      <w:bookmarkStart w:id="2" w:name="OLE_LINK4"/>
      <w:r w:rsidRPr="006C5306">
        <w:rPr>
          <w:rFonts w:cs="仿宋" w:hint="eastAsia"/>
          <w:b w:val="0"/>
          <w:bCs/>
        </w:rPr>
        <w:t>蓝科新桥科创产业园（一期）项目施工图审查</w:t>
      </w:r>
      <w:r>
        <w:rPr>
          <w:rFonts w:cs="仿宋" w:hint="eastAsia"/>
          <w:b w:val="0"/>
          <w:bCs/>
        </w:rPr>
        <w:t>（项目编号：</w:t>
      </w:r>
      <w:r w:rsidRPr="006C5306">
        <w:rPr>
          <w:rFonts w:cs="仿宋" w:hint="eastAsia"/>
          <w:b w:val="0"/>
          <w:bCs/>
        </w:rPr>
        <w:t>LKGC202601</w:t>
      </w:r>
      <w:r>
        <w:rPr>
          <w:rFonts w:cs="仿宋" w:hint="eastAsia"/>
          <w:b w:val="0"/>
          <w:bCs/>
        </w:rPr>
        <w:t>）</w:t>
      </w:r>
      <w:bookmarkEnd w:id="2"/>
      <w:r>
        <w:rPr>
          <w:rFonts w:cs="仿宋" w:hint="eastAsia"/>
          <w:b w:val="0"/>
          <w:bCs/>
        </w:rPr>
        <w:t>答疑公告如下：</w:t>
      </w:r>
    </w:p>
    <w:p w14:paraId="0650C7DD" w14:textId="0BC56589" w:rsidR="006C5306" w:rsidRDefault="00000000">
      <w:pPr>
        <w:widowControl/>
        <w:spacing w:line="520" w:lineRule="exact"/>
        <w:ind w:firstLineChars="200" w:firstLine="562"/>
        <w:rPr>
          <w:rFonts w:cs="仿宋" w:hint="eastAsia"/>
          <w:b w:val="0"/>
          <w:bCs/>
        </w:rPr>
      </w:pPr>
      <w:bookmarkStart w:id="3" w:name="OLE_LINK2"/>
      <w:bookmarkStart w:id="4" w:name="OLE_LINK8"/>
      <w:r>
        <w:rPr>
          <w:rFonts w:cs="仿宋" w:hint="eastAsia"/>
        </w:rPr>
        <w:t>1.</w:t>
      </w:r>
      <w:r w:rsidR="006C5306" w:rsidRPr="006C5306">
        <w:rPr>
          <w:rFonts w:cs="仿宋" w:hint="eastAsia"/>
          <w:b w:val="0"/>
          <w:bCs/>
        </w:rPr>
        <w:t>根据安徽省住建厅文件《关于开展施工图BIM审查工作的通知》（建标函[2025】47号）要求：2026年1月1日起，我省新立项的大型公共建筑、大于1万平方米的地下车库、二星级及以上绿色建筑、装配式建筑、综合管廊、轨道交通、城市互通立交应进行施工图BIM审查。请明确本项目是否属于上述需进行BIM审查的范围；如有单体需要进行BIM审查，请提供该单体的建筑面积。</w:t>
      </w:r>
    </w:p>
    <w:p w14:paraId="199D6FC0" w14:textId="3AFF20E4" w:rsidR="009F4950" w:rsidRDefault="00000000">
      <w:pPr>
        <w:widowControl/>
        <w:spacing w:line="520" w:lineRule="exact"/>
        <w:ind w:firstLineChars="200" w:firstLine="562"/>
        <w:rPr>
          <w:rFonts w:cs="仿宋" w:hint="eastAsia"/>
          <w:b w:val="0"/>
          <w:bCs/>
        </w:rPr>
      </w:pPr>
      <w:bookmarkStart w:id="5" w:name="OLE_LINK3"/>
      <w:r>
        <w:rPr>
          <w:rFonts w:cs="仿宋" w:hint="eastAsia"/>
        </w:rPr>
        <w:t>答：</w:t>
      </w:r>
      <w:r>
        <w:rPr>
          <w:rFonts w:cs="仿宋" w:hint="eastAsia"/>
          <w:b w:val="0"/>
          <w:bCs/>
        </w:rPr>
        <w:t>本项目</w:t>
      </w:r>
      <w:r w:rsidR="006C5306" w:rsidRPr="006C5306">
        <w:rPr>
          <w:rFonts w:cs="仿宋" w:hint="eastAsia"/>
          <w:b w:val="0"/>
          <w:bCs/>
        </w:rPr>
        <w:t>A1、A2配套楼及地下室属于BIM审查范围，建筑面积约57000㎡。</w:t>
      </w:r>
      <w:bookmarkEnd w:id="3"/>
    </w:p>
    <w:bookmarkEnd w:id="5"/>
    <w:p w14:paraId="0044E282" w14:textId="1B76B296" w:rsidR="006C5306" w:rsidRPr="006C5306" w:rsidRDefault="006C5306" w:rsidP="006C5306">
      <w:pPr>
        <w:widowControl/>
        <w:spacing w:line="520" w:lineRule="exact"/>
        <w:ind w:firstLineChars="200" w:firstLine="562"/>
        <w:rPr>
          <w:rFonts w:cs="仿宋" w:hint="eastAsia"/>
          <w:b w:val="0"/>
          <w:bCs/>
        </w:rPr>
      </w:pPr>
      <w:r>
        <w:rPr>
          <w:rFonts w:cs="仿宋" w:hint="eastAsia"/>
        </w:rPr>
        <w:t>2.</w:t>
      </w:r>
      <w:r w:rsidRPr="006C5306">
        <w:rPr>
          <w:rFonts w:cs="仿宋" w:hint="eastAsia"/>
          <w:b w:val="0"/>
          <w:bCs/>
        </w:rPr>
        <w:t>为精确测算审图服务成本及报价，请提供本项目各建筑单体的建筑面积和层数等项目信息，或提供本项目总平面图（含经济技术指标表和建筑物、构筑物一览表）。</w:t>
      </w:r>
    </w:p>
    <w:p w14:paraId="7550DF68" w14:textId="778FA0EB" w:rsidR="006C5306" w:rsidRDefault="006C5306" w:rsidP="006C5306">
      <w:pPr>
        <w:widowControl/>
        <w:spacing w:line="520" w:lineRule="exact"/>
        <w:ind w:firstLineChars="200" w:firstLine="562"/>
        <w:rPr>
          <w:rFonts w:cs="仿宋" w:hint="eastAsia"/>
          <w:b w:val="0"/>
          <w:bCs/>
        </w:rPr>
      </w:pPr>
      <w:bookmarkStart w:id="6" w:name="_Hlk239947975"/>
      <w:r>
        <w:rPr>
          <w:rFonts w:cs="仿宋" w:hint="eastAsia"/>
        </w:rPr>
        <w:t>答：</w:t>
      </w:r>
      <w:r w:rsidRPr="006C5306">
        <w:rPr>
          <w:rFonts w:cs="仿宋" w:hint="eastAsia"/>
          <w:b w:val="0"/>
          <w:bCs/>
        </w:rPr>
        <w:t>补充最新总图及指标表</w:t>
      </w:r>
      <w:r>
        <w:rPr>
          <w:rFonts w:cs="仿宋" w:hint="eastAsia"/>
          <w:b w:val="0"/>
          <w:bCs/>
        </w:rPr>
        <w:t>（见附件1、附件2）</w:t>
      </w:r>
      <w:r w:rsidRPr="006C5306">
        <w:rPr>
          <w:rFonts w:cs="仿宋" w:hint="eastAsia"/>
          <w:b w:val="0"/>
          <w:bCs/>
        </w:rPr>
        <w:t>。</w:t>
      </w:r>
    </w:p>
    <w:bookmarkEnd w:id="6"/>
    <w:p w14:paraId="1C71C1DF" w14:textId="05DDC60E" w:rsidR="006C5306" w:rsidRDefault="006C5306" w:rsidP="006C5306">
      <w:pPr>
        <w:widowControl/>
        <w:spacing w:line="520" w:lineRule="exact"/>
        <w:ind w:firstLineChars="200" w:firstLine="562"/>
        <w:rPr>
          <w:rFonts w:cs="仿宋" w:hint="eastAsia"/>
          <w:b w:val="0"/>
          <w:bCs/>
        </w:rPr>
      </w:pPr>
      <w:r>
        <w:rPr>
          <w:rFonts w:cs="仿宋" w:hint="eastAsia"/>
        </w:rPr>
        <w:t>3</w:t>
      </w:r>
      <w:r w:rsidR="00B87583">
        <w:rPr>
          <w:rFonts w:cs="仿宋" w:hint="eastAsia"/>
        </w:rPr>
        <w:t>.</w:t>
      </w:r>
      <w:r w:rsidRPr="006C5306">
        <w:rPr>
          <w:rFonts w:cs="仿宋" w:hint="eastAsia"/>
          <w:b w:val="0"/>
          <w:bCs/>
        </w:rPr>
        <w:t>本项目审查范围包含装饰、幕墙、人防工程，请提供以上三个专项工程的暂定面积。</w:t>
      </w:r>
    </w:p>
    <w:p w14:paraId="24F8DFA3" w14:textId="267087CD" w:rsidR="006C5306" w:rsidRDefault="006C5306" w:rsidP="006C5306">
      <w:pPr>
        <w:widowControl/>
        <w:spacing w:line="520" w:lineRule="exact"/>
        <w:ind w:firstLineChars="200" w:firstLine="562"/>
        <w:rPr>
          <w:rFonts w:cs="仿宋" w:hint="eastAsia"/>
          <w:b w:val="0"/>
          <w:bCs/>
        </w:rPr>
      </w:pPr>
      <w:r>
        <w:rPr>
          <w:rFonts w:cs="仿宋" w:hint="eastAsia"/>
        </w:rPr>
        <w:t>答：</w:t>
      </w:r>
      <w:r w:rsidRPr="006C5306">
        <w:rPr>
          <w:rFonts w:cs="仿宋" w:hint="eastAsia"/>
          <w:b w:val="0"/>
          <w:bCs/>
        </w:rPr>
        <w:t>包含，暂定面积为A1、A2配套用房精装修30000㎡，幕墙面积10000㎡</w:t>
      </w:r>
      <w:r>
        <w:rPr>
          <w:rFonts w:cs="仿宋" w:hint="eastAsia"/>
          <w:b w:val="0"/>
          <w:bCs/>
        </w:rPr>
        <w:t>，</w:t>
      </w:r>
      <w:r w:rsidRPr="006C5306">
        <w:rPr>
          <w:rFonts w:cs="仿宋" w:hint="eastAsia"/>
          <w:b w:val="0"/>
          <w:bCs/>
        </w:rPr>
        <w:t>人防面积3000㎡。</w:t>
      </w:r>
    </w:p>
    <w:p w14:paraId="47D4E7A6" w14:textId="77777777" w:rsidR="009F4950" w:rsidRPr="006C5306" w:rsidRDefault="009F4950">
      <w:pPr>
        <w:pStyle w:val="2"/>
        <w:ind w:left="562" w:firstLine="422"/>
        <w:rPr>
          <w:rFonts w:hint="eastAsia"/>
        </w:rPr>
      </w:pPr>
    </w:p>
    <w:p w14:paraId="4DC7AF69" w14:textId="77777777" w:rsidR="009F4950" w:rsidRDefault="00000000">
      <w:pPr>
        <w:widowControl/>
        <w:spacing w:line="520" w:lineRule="exact"/>
        <w:jc w:val="left"/>
        <w:rPr>
          <w:rFonts w:cs="仿宋" w:hint="eastAsia"/>
          <w:b w:val="0"/>
          <w:bCs/>
        </w:rPr>
      </w:pPr>
      <w:r>
        <w:rPr>
          <w:rFonts w:cs="仿宋" w:hint="eastAsia"/>
          <w:color w:val="000000"/>
          <w:lang w:bidi="ar"/>
        </w:rPr>
        <w:t>注：此澄清公告视同磋商文件的组成部分，与磋商文件具有同等法律效力。</w:t>
      </w:r>
    </w:p>
    <w:bookmarkEnd w:id="4"/>
    <w:p w14:paraId="00A11C66" w14:textId="77777777" w:rsidR="009F4950" w:rsidRDefault="009F4950">
      <w:pPr>
        <w:spacing w:line="520" w:lineRule="exact"/>
        <w:rPr>
          <w:rFonts w:cs="仿宋" w:hint="eastAsia"/>
          <w:b w:val="0"/>
          <w:bCs/>
        </w:rPr>
      </w:pPr>
    </w:p>
    <w:p w14:paraId="3FCB32F2" w14:textId="77777777" w:rsidR="009F4950" w:rsidRDefault="009F4950">
      <w:pPr>
        <w:pStyle w:val="2"/>
        <w:spacing w:line="520" w:lineRule="exact"/>
        <w:ind w:left="562" w:firstLine="560"/>
        <w:rPr>
          <w:rFonts w:ascii="仿宋" w:hAnsi="仿宋" w:cs="仿宋" w:hint="eastAsia"/>
          <w:b w:val="0"/>
          <w:bCs/>
          <w:sz w:val="28"/>
          <w:szCs w:val="28"/>
        </w:rPr>
      </w:pPr>
    </w:p>
    <w:p w14:paraId="716E491A" w14:textId="0696C288" w:rsidR="009F4950" w:rsidRDefault="00000000">
      <w:pPr>
        <w:pStyle w:val="a4"/>
        <w:spacing w:line="520" w:lineRule="exact"/>
        <w:rPr>
          <w:rFonts w:cs="仿宋" w:hint="eastAsia"/>
          <w:b w:val="0"/>
          <w:bCs/>
          <w:sz w:val="28"/>
          <w:szCs w:val="28"/>
        </w:rPr>
      </w:pPr>
      <w:r>
        <w:rPr>
          <w:rFonts w:cs="仿宋" w:hint="eastAsia"/>
          <w:b w:val="0"/>
          <w:bCs/>
          <w:sz w:val="28"/>
          <w:szCs w:val="28"/>
        </w:rPr>
        <w:lastRenderedPageBreak/>
        <w:t>采购人：合肥建投</w:t>
      </w:r>
      <w:r w:rsidR="00B87583">
        <w:rPr>
          <w:rFonts w:cs="仿宋" w:hint="eastAsia"/>
          <w:b w:val="0"/>
          <w:bCs/>
          <w:sz w:val="28"/>
          <w:szCs w:val="28"/>
        </w:rPr>
        <w:t>新桥科技</w:t>
      </w:r>
      <w:r>
        <w:rPr>
          <w:rFonts w:cs="仿宋" w:hint="eastAsia"/>
          <w:b w:val="0"/>
          <w:bCs/>
          <w:sz w:val="28"/>
          <w:szCs w:val="28"/>
        </w:rPr>
        <w:t>产业发展有限公司</w:t>
      </w:r>
    </w:p>
    <w:p w14:paraId="2EF751EC" w14:textId="77777777" w:rsidR="009F4950" w:rsidRDefault="00000000">
      <w:pPr>
        <w:pStyle w:val="a4"/>
        <w:spacing w:line="520" w:lineRule="exact"/>
        <w:ind w:left="916" w:hangingChars="327" w:hanging="916"/>
        <w:rPr>
          <w:rFonts w:cs="仿宋" w:hint="eastAsia"/>
          <w:b w:val="0"/>
          <w:bCs/>
          <w:sz w:val="28"/>
          <w:szCs w:val="28"/>
        </w:rPr>
      </w:pPr>
      <w:r>
        <w:rPr>
          <w:rFonts w:cs="仿宋" w:hint="eastAsia"/>
          <w:b w:val="0"/>
          <w:bCs/>
          <w:sz w:val="28"/>
          <w:szCs w:val="28"/>
        </w:rPr>
        <w:t>地  址：合肥市新站区综合保税区东方大道与大禹路交口综保大厦12楼</w:t>
      </w:r>
    </w:p>
    <w:p w14:paraId="610E9EBA" w14:textId="0DF42BB0" w:rsidR="009F4950" w:rsidRDefault="00000000">
      <w:pPr>
        <w:pStyle w:val="a4"/>
        <w:spacing w:line="520" w:lineRule="exact"/>
        <w:rPr>
          <w:rFonts w:cs="仿宋" w:hint="eastAsia"/>
          <w:b w:val="0"/>
          <w:bCs/>
          <w:sz w:val="28"/>
          <w:szCs w:val="28"/>
        </w:rPr>
      </w:pPr>
      <w:r>
        <w:rPr>
          <w:rFonts w:cs="仿宋" w:hint="eastAsia"/>
          <w:b w:val="0"/>
          <w:bCs/>
          <w:sz w:val="28"/>
          <w:szCs w:val="28"/>
        </w:rPr>
        <w:t>联系人：</w:t>
      </w:r>
      <w:r w:rsidR="006C5306">
        <w:rPr>
          <w:rFonts w:cs="仿宋" w:hint="eastAsia"/>
          <w:b w:val="0"/>
          <w:bCs/>
          <w:sz w:val="28"/>
          <w:szCs w:val="28"/>
        </w:rPr>
        <w:t>张</w:t>
      </w:r>
      <w:r>
        <w:rPr>
          <w:rFonts w:cs="仿宋" w:hint="eastAsia"/>
          <w:b w:val="0"/>
          <w:bCs/>
          <w:sz w:val="28"/>
          <w:szCs w:val="28"/>
        </w:rPr>
        <w:t>工</w:t>
      </w:r>
    </w:p>
    <w:p w14:paraId="08EC372A" w14:textId="77777777" w:rsidR="009F4950" w:rsidRDefault="00000000">
      <w:pPr>
        <w:pStyle w:val="a4"/>
        <w:spacing w:line="520" w:lineRule="exact"/>
        <w:rPr>
          <w:rFonts w:cs="仿宋" w:hint="eastAsia"/>
          <w:b w:val="0"/>
          <w:bCs/>
          <w:sz w:val="28"/>
          <w:szCs w:val="28"/>
        </w:rPr>
      </w:pPr>
      <w:r>
        <w:rPr>
          <w:rFonts w:cs="仿宋" w:hint="eastAsia"/>
          <w:b w:val="0"/>
          <w:bCs/>
          <w:sz w:val="28"/>
          <w:szCs w:val="28"/>
        </w:rPr>
        <w:t>电  话：0551-65659839</w:t>
      </w:r>
    </w:p>
    <w:p w14:paraId="690D07D1" w14:textId="77777777" w:rsidR="009F4950" w:rsidRDefault="009F4950">
      <w:pPr>
        <w:pStyle w:val="a4"/>
        <w:rPr>
          <w:rFonts w:cs="仿宋" w:hint="eastAsia"/>
          <w:b w:val="0"/>
          <w:bCs/>
          <w:sz w:val="28"/>
          <w:szCs w:val="28"/>
          <w:lang w:bidi="ar"/>
        </w:rPr>
      </w:pPr>
    </w:p>
    <w:sectPr w:rsidR="009F4950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83F9B" w14:textId="77777777" w:rsidR="00861E3D" w:rsidRDefault="00861E3D">
      <w:pPr>
        <w:spacing w:line="240" w:lineRule="auto"/>
        <w:rPr>
          <w:rFonts w:hint="eastAsia"/>
        </w:rPr>
      </w:pPr>
    </w:p>
  </w:endnote>
  <w:endnote w:type="continuationSeparator" w:id="0">
    <w:p w14:paraId="40D1205C" w14:textId="77777777" w:rsidR="00861E3D" w:rsidRDefault="00861E3D">
      <w:pPr>
        <w:spacing w:line="240" w:lineRule="auto"/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B84B2" w14:textId="77777777" w:rsidR="00861E3D" w:rsidRDefault="00861E3D">
      <w:pPr>
        <w:rPr>
          <w:rFonts w:hint="eastAsia"/>
        </w:rPr>
      </w:pPr>
    </w:p>
  </w:footnote>
  <w:footnote w:type="continuationSeparator" w:id="0">
    <w:p w14:paraId="0F35BDF8" w14:textId="77777777" w:rsidR="00861E3D" w:rsidRDefault="00861E3D">
      <w:pPr>
        <w:rPr>
          <w:rFonts w:hint="eastAsia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zg5NDg0YmVlOTcxYWYwYjA4N2RlZmVhY2JjYjY1YzEifQ=="/>
  </w:docVars>
  <w:rsids>
    <w:rsidRoot w:val="00420F44"/>
    <w:rsid w:val="BF783668"/>
    <w:rsid w:val="FBDF3A8C"/>
    <w:rsid w:val="FFF73E4C"/>
    <w:rsid w:val="0008460C"/>
    <w:rsid w:val="000D2B4D"/>
    <w:rsid w:val="0017317C"/>
    <w:rsid w:val="0017586E"/>
    <w:rsid w:val="00191D17"/>
    <w:rsid w:val="001C04A3"/>
    <w:rsid w:val="002B46CC"/>
    <w:rsid w:val="00310C4E"/>
    <w:rsid w:val="00420F44"/>
    <w:rsid w:val="004976C7"/>
    <w:rsid w:val="0051528F"/>
    <w:rsid w:val="006C5306"/>
    <w:rsid w:val="006C65F5"/>
    <w:rsid w:val="006F5BCA"/>
    <w:rsid w:val="00704A30"/>
    <w:rsid w:val="0072536C"/>
    <w:rsid w:val="00854777"/>
    <w:rsid w:val="00861E3D"/>
    <w:rsid w:val="00953ACC"/>
    <w:rsid w:val="0098111E"/>
    <w:rsid w:val="009F4950"/>
    <w:rsid w:val="00AB1BF1"/>
    <w:rsid w:val="00B46312"/>
    <w:rsid w:val="00B522ED"/>
    <w:rsid w:val="00B67746"/>
    <w:rsid w:val="00B762A1"/>
    <w:rsid w:val="00B87583"/>
    <w:rsid w:val="00D115AF"/>
    <w:rsid w:val="00DF2456"/>
    <w:rsid w:val="00E757AE"/>
    <w:rsid w:val="00E95810"/>
    <w:rsid w:val="00FC308A"/>
    <w:rsid w:val="030E50C9"/>
    <w:rsid w:val="032C0E95"/>
    <w:rsid w:val="04B41736"/>
    <w:rsid w:val="06B62CBE"/>
    <w:rsid w:val="06EC0CCE"/>
    <w:rsid w:val="0A116B8A"/>
    <w:rsid w:val="0B7373D0"/>
    <w:rsid w:val="0C7134FD"/>
    <w:rsid w:val="0CE80ADA"/>
    <w:rsid w:val="0F2F79B9"/>
    <w:rsid w:val="122B0A0F"/>
    <w:rsid w:val="12900868"/>
    <w:rsid w:val="12B92C2C"/>
    <w:rsid w:val="12E81118"/>
    <w:rsid w:val="13250FB0"/>
    <w:rsid w:val="1326644A"/>
    <w:rsid w:val="14740441"/>
    <w:rsid w:val="14942891"/>
    <w:rsid w:val="14954BB7"/>
    <w:rsid w:val="151C7953"/>
    <w:rsid w:val="170C3AE8"/>
    <w:rsid w:val="19B86EEA"/>
    <w:rsid w:val="19D21C26"/>
    <w:rsid w:val="1ADB4EBF"/>
    <w:rsid w:val="1B772847"/>
    <w:rsid w:val="1D0B1216"/>
    <w:rsid w:val="1DFA0D43"/>
    <w:rsid w:val="20226335"/>
    <w:rsid w:val="22237E8B"/>
    <w:rsid w:val="2375581F"/>
    <w:rsid w:val="239E7DDF"/>
    <w:rsid w:val="23FF5BCB"/>
    <w:rsid w:val="244E22EC"/>
    <w:rsid w:val="2475229E"/>
    <w:rsid w:val="24937C67"/>
    <w:rsid w:val="25285BB6"/>
    <w:rsid w:val="25406999"/>
    <w:rsid w:val="28701388"/>
    <w:rsid w:val="2A030A87"/>
    <w:rsid w:val="2B3A2B33"/>
    <w:rsid w:val="2C293493"/>
    <w:rsid w:val="2DAF4266"/>
    <w:rsid w:val="2EAE5EA6"/>
    <w:rsid w:val="30C2384A"/>
    <w:rsid w:val="31A6555A"/>
    <w:rsid w:val="32F36CB0"/>
    <w:rsid w:val="33E62B65"/>
    <w:rsid w:val="345319C9"/>
    <w:rsid w:val="355611D8"/>
    <w:rsid w:val="36244F7E"/>
    <w:rsid w:val="36522578"/>
    <w:rsid w:val="36A12E08"/>
    <w:rsid w:val="37036E54"/>
    <w:rsid w:val="378D591E"/>
    <w:rsid w:val="37B97C07"/>
    <w:rsid w:val="3964168F"/>
    <w:rsid w:val="39663BE2"/>
    <w:rsid w:val="3CF23284"/>
    <w:rsid w:val="3D426CE8"/>
    <w:rsid w:val="3DC2371B"/>
    <w:rsid w:val="3FA59F84"/>
    <w:rsid w:val="3FCA7D4C"/>
    <w:rsid w:val="40FE6855"/>
    <w:rsid w:val="414B664B"/>
    <w:rsid w:val="41887418"/>
    <w:rsid w:val="44016613"/>
    <w:rsid w:val="44576C8B"/>
    <w:rsid w:val="44987BFC"/>
    <w:rsid w:val="456926CF"/>
    <w:rsid w:val="460102A4"/>
    <w:rsid w:val="4A382746"/>
    <w:rsid w:val="4BC74DDA"/>
    <w:rsid w:val="4CC35790"/>
    <w:rsid w:val="4D8D79EE"/>
    <w:rsid w:val="4E372B78"/>
    <w:rsid w:val="4E4B2B03"/>
    <w:rsid w:val="4F4B672D"/>
    <w:rsid w:val="4F5565DC"/>
    <w:rsid w:val="501A7415"/>
    <w:rsid w:val="5291354B"/>
    <w:rsid w:val="5367649F"/>
    <w:rsid w:val="56192392"/>
    <w:rsid w:val="57BF0889"/>
    <w:rsid w:val="586A5836"/>
    <w:rsid w:val="59060509"/>
    <w:rsid w:val="59086BFE"/>
    <w:rsid w:val="599708F8"/>
    <w:rsid w:val="5A5B2F9B"/>
    <w:rsid w:val="5A706E5C"/>
    <w:rsid w:val="5BC51A79"/>
    <w:rsid w:val="5D9205BD"/>
    <w:rsid w:val="5F593753"/>
    <w:rsid w:val="605A03A7"/>
    <w:rsid w:val="63EF3494"/>
    <w:rsid w:val="644C4ED7"/>
    <w:rsid w:val="646D1D84"/>
    <w:rsid w:val="64AE2222"/>
    <w:rsid w:val="657D5FF6"/>
    <w:rsid w:val="660248AB"/>
    <w:rsid w:val="66505A1C"/>
    <w:rsid w:val="667733BA"/>
    <w:rsid w:val="67C107F4"/>
    <w:rsid w:val="68262975"/>
    <w:rsid w:val="68BA4E6C"/>
    <w:rsid w:val="6A022B1F"/>
    <w:rsid w:val="6C891725"/>
    <w:rsid w:val="6D176D30"/>
    <w:rsid w:val="6D985DB9"/>
    <w:rsid w:val="6DCF4F15"/>
    <w:rsid w:val="6DFA07AD"/>
    <w:rsid w:val="70F67FBA"/>
    <w:rsid w:val="719A4966"/>
    <w:rsid w:val="72AF67FF"/>
    <w:rsid w:val="74327E3A"/>
    <w:rsid w:val="74A6349D"/>
    <w:rsid w:val="757C4B6B"/>
    <w:rsid w:val="75D60E9A"/>
    <w:rsid w:val="77C83D72"/>
    <w:rsid w:val="77FB45DB"/>
    <w:rsid w:val="7C8B1DF9"/>
    <w:rsid w:val="7E272FEE"/>
    <w:rsid w:val="7E6D6FD2"/>
    <w:rsid w:val="7FA56510"/>
    <w:rsid w:val="99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F6446F"/>
  <w15:docId w15:val="{3540061B-1F74-4FB2-83E9-869928FC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nhideWhenUsed="1" w:qFormat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autoRedefine/>
    <w:qFormat/>
    <w:rsid w:val="006C5306"/>
    <w:pPr>
      <w:widowControl w:val="0"/>
      <w:spacing w:line="360" w:lineRule="auto"/>
      <w:jc w:val="both"/>
    </w:pPr>
    <w:rPr>
      <w:rFonts w:ascii="仿宋" w:eastAsia="仿宋" w:hAnsi="仿宋"/>
      <w:b/>
      <w:sz w:val="28"/>
      <w:szCs w:val="28"/>
      <w:shd w:val="clear" w:color="auto" w:fill="FFFFFF"/>
    </w:rPr>
  </w:style>
  <w:style w:type="paragraph" w:styleId="3">
    <w:name w:val="heading 3"/>
    <w:basedOn w:val="a"/>
    <w:next w:val="a"/>
    <w:autoRedefine/>
    <w:uiPriority w:val="1"/>
    <w:qFormat/>
    <w:pPr>
      <w:spacing w:before="21"/>
      <w:ind w:left="301"/>
      <w:outlineLvl w:val="2"/>
    </w:pPr>
    <w:rPr>
      <w:sz w:val="31"/>
      <w:szCs w:val="31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hint="eastAsia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4"/>
    <w:autoRedefine/>
    <w:uiPriority w:val="99"/>
    <w:unhideWhenUsed/>
    <w:qFormat/>
    <w:pPr>
      <w:spacing w:after="120"/>
      <w:ind w:leftChars="200" w:left="420" w:firstLine="420"/>
    </w:pPr>
    <w:rPr>
      <w:bCs w:val="0"/>
      <w:sz w:val="21"/>
      <w:szCs w:val="24"/>
    </w:rPr>
  </w:style>
  <w:style w:type="paragraph" w:styleId="a3">
    <w:name w:val="Body Text Indent"/>
    <w:basedOn w:val="a"/>
    <w:next w:val="a5"/>
    <w:autoRedefine/>
    <w:qFormat/>
    <w:pPr>
      <w:ind w:firstLineChars="200" w:firstLine="560"/>
    </w:pPr>
    <w:rPr>
      <w:rFonts w:ascii="宋体" w:hAnsi="宋体"/>
      <w:bCs/>
      <w:szCs w:val="32"/>
    </w:rPr>
  </w:style>
  <w:style w:type="paragraph" w:styleId="a5">
    <w:name w:val="envelope return"/>
    <w:basedOn w:val="a"/>
    <w:autoRedefine/>
    <w:qFormat/>
    <w:pPr>
      <w:snapToGrid w:val="0"/>
    </w:pPr>
    <w:rPr>
      <w:rFonts w:ascii="Arial" w:hAnsi="Arial"/>
    </w:rPr>
  </w:style>
  <w:style w:type="paragraph" w:styleId="a4">
    <w:name w:val="List"/>
    <w:basedOn w:val="a"/>
    <w:autoRedefine/>
    <w:qFormat/>
    <w:pPr>
      <w:autoSpaceDE w:val="0"/>
      <w:autoSpaceDN w:val="0"/>
      <w:adjustRightInd w:val="0"/>
      <w:ind w:left="360" w:hanging="360"/>
      <w:jc w:val="left"/>
      <w:textAlignment w:val="baseline"/>
    </w:pPr>
    <w:rPr>
      <w:sz w:val="20"/>
      <w:szCs w:val="20"/>
    </w:rPr>
  </w:style>
  <w:style w:type="paragraph" w:styleId="a6">
    <w:name w:val="annotation text"/>
    <w:basedOn w:val="a"/>
    <w:autoRedefine/>
    <w:qFormat/>
    <w:pPr>
      <w:jc w:val="left"/>
    </w:pPr>
  </w:style>
  <w:style w:type="paragraph" w:styleId="a7">
    <w:name w:val="Body Text"/>
    <w:basedOn w:val="a"/>
    <w:autoRedefine/>
    <w:qFormat/>
    <w:pPr>
      <w:spacing w:after="120"/>
    </w:pPr>
  </w:style>
  <w:style w:type="paragraph" w:styleId="a8">
    <w:name w:val="footer"/>
    <w:basedOn w:val="a"/>
    <w:link w:val="a9"/>
    <w:autoRedefine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a">
    <w:name w:val="header"/>
    <w:basedOn w:val="a"/>
    <w:link w:val="ab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c">
    <w:name w:val="Normal (Web)"/>
    <w:basedOn w:val="a"/>
    <w:autoRedefine/>
    <w:uiPriority w:val="99"/>
    <w:semiHidden/>
    <w:unhideWhenUsed/>
    <w:qFormat/>
    <w:pPr>
      <w:spacing w:beforeAutospacing="1" w:afterAutospacing="1"/>
      <w:jc w:val="left"/>
    </w:pPr>
    <w:rPr>
      <w:sz w:val="24"/>
    </w:rPr>
  </w:style>
  <w:style w:type="paragraph" w:styleId="ad">
    <w:name w:val="Body Text First Indent"/>
    <w:basedOn w:val="a7"/>
    <w:autoRedefine/>
    <w:uiPriority w:val="99"/>
    <w:unhideWhenUsed/>
    <w:qFormat/>
    <w:pPr>
      <w:ind w:firstLineChars="100" w:firstLine="420"/>
    </w:pPr>
    <w:rPr>
      <w:sz w:val="32"/>
    </w:rPr>
  </w:style>
  <w:style w:type="character" w:styleId="ae">
    <w:name w:val="Strong"/>
    <w:basedOn w:val="a0"/>
    <w:autoRedefine/>
    <w:uiPriority w:val="22"/>
    <w:qFormat/>
    <w:rPr>
      <w:b/>
    </w:rPr>
  </w:style>
  <w:style w:type="character" w:customStyle="1" w:styleId="fontstyle01">
    <w:name w:val="fontstyle01"/>
    <w:basedOn w:val="a0"/>
    <w:autoRedefine/>
    <w:qFormat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11">
    <w:name w:val="fontstyle11"/>
    <w:basedOn w:val="a0"/>
    <w:autoRedefine/>
    <w:qFormat/>
    <w:rPr>
      <w:rFonts w:ascii="宋体" w:eastAsia="宋体" w:hAnsi="宋体" w:cs="宋体" w:hint="eastAsia"/>
      <w:color w:val="000000"/>
      <w:sz w:val="22"/>
      <w:szCs w:val="22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hAnsi="宋体" w:cs="宋体"/>
      <w:color w:val="000000"/>
      <w:sz w:val="24"/>
      <w:szCs w:val="24"/>
    </w:rPr>
  </w:style>
  <w:style w:type="paragraph" w:styleId="af">
    <w:name w:val="List Paragraph"/>
    <w:basedOn w:val="a"/>
    <w:autoRedefine/>
    <w:uiPriority w:val="34"/>
    <w:qFormat/>
    <w:pPr>
      <w:ind w:firstLine="420"/>
    </w:pPr>
    <w:rPr>
      <w:color w:val="000000"/>
      <w:kern w:val="1"/>
      <w:szCs w:val="22"/>
    </w:rPr>
  </w:style>
  <w:style w:type="character" w:customStyle="1" w:styleId="ab">
    <w:name w:val="页眉 字符"/>
    <w:basedOn w:val="a0"/>
    <w:link w:val="aa"/>
    <w:autoRedefine/>
    <w:uiPriority w:val="99"/>
    <w:qFormat/>
    <w:rPr>
      <w:rFonts w:ascii="仿宋" w:eastAsia="仿宋" w:hAnsi="仿宋"/>
      <w:b/>
      <w:sz w:val="18"/>
      <w:szCs w:val="18"/>
    </w:rPr>
  </w:style>
  <w:style w:type="character" w:customStyle="1" w:styleId="a9">
    <w:name w:val="页脚 字符"/>
    <w:basedOn w:val="a0"/>
    <w:link w:val="a8"/>
    <w:autoRedefine/>
    <w:uiPriority w:val="99"/>
    <w:qFormat/>
    <w:rPr>
      <w:rFonts w:ascii="仿宋" w:eastAsia="仿宋" w:hAnsi="仿宋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Administrator</cp:lastModifiedBy>
  <cp:revision>14</cp:revision>
  <cp:lastPrinted>2025-06-26T10:12:00Z</cp:lastPrinted>
  <dcterms:created xsi:type="dcterms:W3CDTF">2024-10-12T00:45:00Z</dcterms:created>
  <dcterms:modified xsi:type="dcterms:W3CDTF">2026-09-10T08:00:00Z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F3F26C3131E449D698A9696906772606_13</vt:lpwstr>
  </property>
</Properties>
</file>